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4551BF" w:rsidRDefault="004551BF" w:rsidP="004551BF">
      <w:pPr>
        <w:shd w:val="clear" w:color="auto" w:fill="FFFFFF" w:themeFill="background1"/>
        <w:jc w:val="center"/>
        <w:rPr>
          <w:sz w:val="26"/>
          <w:szCs w:val="26"/>
        </w:rPr>
      </w:pPr>
    </w:p>
    <w:p w:rsidR="004551BF" w:rsidRPr="005F3AF2" w:rsidRDefault="004551BF" w:rsidP="004551BF">
      <w:pPr>
        <w:shd w:val="clear" w:color="auto" w:fill="FFFFFF" w:themeFill="background1"/>
        <w:jc w:val="center"/>
        <w:rPr>
          <w:b/>
          <w:i/>
          <w:color w:val="002060"/>
          <w:sz w:val="28"/>
          <w:szCs w:val="28"/>
        </w:rPr>
      </w:pPr>
      <w:r w:rsidRPr="005F3AF2">
        <w:rPr>
          <w:b/>
          <w:i/>
          <w:color w:val="002060"/>
          <w:sz w:val="28"/>
          <w:szCs w:val="28"/>
        </w:rPr>
        <w:t>Консультация для родителей</w:t>
      </w:r>
      <w:r w:rsidR="005F3AF2" w:rsidRPr="005F3AF2">
        <w:rPr>
          <w:b/>
          <w:i/>
          <w:color w:val="002060"/>
          <w:sz w:val="28"/>
          <w:szCs w:val="28"/>
        </w:rPr>
        <w:t xml:space="preserve"> средней группы</w:t>
      </w:r>
    </w:p>
    <w:p w:rsidR="004551BF" w:rsidRPr="005F3AF2" w:rsidRDefault="004551BF" w:rsidP="004551BF">
      <w:pPr>
        <w:shd w:val="clear" w:color="auto" w:fill="FFFFFF" w:themeFill="background1"/>
        <w:jc w:val="center"/>
        <w:rPr>
          <w:b/>
          <w:color w:val="002060"/>
          <w:sz w:val="28"/>
          <w:szCs w:val="28"/>
        </w:rPr>
      </w:pPr>
      <w:r w:rsidRPr="005F3AF2">
        <w:rPr>
          <w:b/>
          <w:color w:val="002060"/>
          <w:sz w:val="28"/>
          <w:szCs w:val="28"/>
        </w:rPr>
        <w:t>«Дети и автомобиль»</w:t>
      </w:r>
    </w:p>
    <w:p w:rsidR="004551BF" w:rsidRDefault="004551BF" w:rsidP="004551BF">
      <w:pPr>
        <w:shd w:val="clear" w:color="auto" w:fill="FFFFFF" w:themeFill="background1"/>
        <w:rPr>
          <w:sz w:val="26"/>
          <w:szCs w:val="26"/>
        </w:rPr>
      </w:pP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Дети всегда интересуются всем, что связано с автомобилем, но и сюда вносят свой особый способ мышления, который только похож 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наш. Это само по себе служит причиной, по которой детям на транспорте следует уделять особое внимание. В Тамбовской области, например, за последние 10 лет в результате ДТП погибло более 100 детей и почти 2 000 получили ранения, причём многие с серьёзными  последствиями. Это значит,  что в пяти школьных  классах стали пустовать парты, чего не могли бы сделать все инфекционные заболевания вместе взятые.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Взрослые не должны убеждать себя в том, что  юные пешеходы знают Правила дорожного движения и выполняют их. Перед ними столько плохих примеров, касающихся нас, взрослых, что только слепая вера в детскую ангельскую невинность и невосприимчивость может привести кого-либо к  подобному убеждению.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Дети, увлечены игрой на дороге. Не замечают проезжающий автомобиль. Он им представляется совершенно не имеющим значения для результата их матча и поэтому они не обращают на него внимания. Игра – это их мир и их совсем не интересует, что вашим миром является автомобиль, которым вы управляете. Поэ</w:t>
      </w:r>
      <w:r>
        <w:rPr>
          <w:rFonts w:ascii="Times New Roman" w:hAnsi="Times New Roman" w:cs="Times New Roman"/>
          <w:sz w:val="26"/>
          <w:szCs w:val="26"/>
          <w:lang w:val="ru-RU"/>
        </w:rPr>
        <w:t>то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му  водителям не остаётся ничего другого, как понять это и не поддаваться панике.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Самое большое число ДТП обычно происходит там, где на первый взгляд дорожное движение менее интенсивно. Это связано не с тем, что пешеходы здесь менее 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опытны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. Скорее всего, в таких местах водители почти не 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думают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об опасности и уделяют пешеходам гораздо меньше внимания, чем, например, на улицах, переполненных растерянными покупателями, лихорадочно бегающими в торговых кварталах за покупками.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Иногда бывает и так. Мы видим стоящего на тротуаре ребёнка, который внимательно и по виду осторожно смотрит в одну и другую сторону. Почти невероятно, что он может не заметить и не услышать приближающуюся опасность. Тем не менее, в последний момент он вдруг бездумно ступает на проезжую часть. Как утверждают психологи, особенность детского внимания заключается в том, что ребёнок не замечает как раз то, на что он смотрит.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Большей частью в ДТП попадают дети, идущие по улице без сопровождения взрослых. Но даже сопровождение бабушки или дедушки не гарантируют полной безопасности ребёнка. Пожилые люди бывают рассеянными, медленнее реагируют и допускают серьёзные ошибки. Они позволяют детям шагать  по краю тротуара и, если ребёнок вдруг вырвется, то окажется на проезжей части.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По отношению к детям в автомобиле важен только дин вопрос - где и как их разместить.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Ни в коем случае нельзя перевозить как маленьких, так и более взрослых детей в автомобиле, посадив их на колени попутчика рядом с водителем. Это самый опасный способ перевозки детей. В случае резкой остановки или аварии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ребёнок под влиянием перегрузки  будет с такой силой и скоростью отброшен к переднему стеклу, что его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не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удержит ни один  взрослый человек. Пятикилограммовый ребёнок при падении становится в двадцать раз тяжелее. В результате удара он мог бы оказаться на капоте, но на пути туда он встречает препятствие в виде приборного щитка.</w:t>
      </w:r>
    </w:p>
    <w:p w:rsidR="009D3456" w:rsidRPr="009D3456" w:rsidRDefault="009D3456" w:rsidP="00F4507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Как только дети подрастают, большинство из них стремится сесть на место рядом с водителем. На первый взгляд это кажется удобным. Отсюда ребёнку легко смотреть в окно, нам его проще занимать и при езде он до некоторой степени находится под контролем водителя.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Однако не все понимают, что переднее сиденье - это опасное место даже для взрослого, а тем более для маленького пассажира. Достаточно вспомнить,  как часто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сидящие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на переднем сиденье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 при неожиданном торможении или столкновении ударяются головой о стекло, переднюю панель или дверную балку. Ребёнок не знает, как реагировать на опасность, которую даже не может осознать. Возможность удара головой для ребёнка опаснее тем, что она у него относительно тяжелая и ему труднее, чем взрослому удерживать равновесие. Ребёнок, сидя на переднем сиденье, является игрушкой в руках случая.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Правилами дорожного движения установлено, что: «Перевозка детей допускается при условии обеспечения их безопасности с учётом особенностей конструкции транспортного средства.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Перевозка детей до 12-летнего возраста в транспортных средствах, оборудованных ремнями безопасности, должна осуществляться  с использованием специальных детских удерживающих устройств, соответствующих весу и росту ребёнка, или иных средств позволяющих пристегнуть ребёнка с помощью ремней безопасности, предусмотренных конструкцией транспортного средства, а на переднем сиденье легкового автомобиля -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только с использованием специальных детских удерживающих устройств.</w:t>
      </w:r>
      <w:proofErr w:type="gramEnd"/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Как показывает статистика из каждых 100 водителей и пассажиров, погибших в автокатастрофах, 57 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остались бы живы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>, если бы пользовались ремнями безопасности. Количество летальных исходов и тяжелых увечий наиболее велико среди детей, которых перевозят на задних сиденьях без использования ремней безопасности и детских удерживающих устройств.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Практически любое место  в автомобиле одинаково опасно при дорожно-транспортном происшествии. Ремни безопасности должны использоваться на всех сиденьях, как водителем, так и пассажирами. Простой пример: если человек не пристегнут, столкновение на скорости всего 50 км/ч равносильно для него падения с третьего этажа. Ремень безопасности снижает эту скорость до 7 км/ч! Водитель обязан настаивать, чтобы все пассажиры - и передний, и задние - пристегивались. Потому что не пристегнутый задний пассажир подвергает опасности не одного себя, а всех окружающих.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При столкновении на большой скорости не пристёгнутого водителя сначала швыряет грудью на руль, а в следующие доли секунды - головой в лобовое стекло. При ударе 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руль обычные последствия - травма грудной клетки, нередко с переломом ребер и грудины, не говоря уже об обширных гематомах</w:t>
      </w:r>
      <w:proofErr w:type="gramStart"/>
      <w:r w:rsidRPr="009D3456">
        <w:rPr>
          <w:rFonts w:ascii="Times New Roman" w:hAnsi="Times New Roman" w:cs="Times New Roman"/>
          <w:sz w:val="26"/>
          <w:szCs w:val="26"/>
          <w:lang w:val="ru-RU"/>
        </w:rPr>
        <w:t>… Н</w:t>
      </w:r>
      <w:proofErr w:type="gramEnd"/>
      <w:r w:rsidRPr="009D3456">
        <w:rPr>
          <w:rFonts w:ascii="Times New Roman" w:hAnsi="Times New Roman" w:cs="Times New Roman"/>
          <w:sz w:val="26"/>
          <w:szCs w:val="26"/>
          <w:lang w:val="ru-RU"/>
        </w:rPr>
        <w:t>о это еще не самое страшное. Есть немалый риск получить ушиб л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гких, хуже того - ушиб сердца, который приравнивается медиками к инфаркту миокарда. Он может привести к смертельному исходу не сразу, а через несколько месяцев после аварии.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lastRenderedPageBreak/>
        <w:t>Кроме того, не исключено, что удар о нижнюю часть руля, пришедшийся на солнечное сплетение, вызовет мгновенную рефлекторную остановку сердца.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Не менее тяжёлые травмы получают не пристегнутые пассажиры, брошенные силой инерции в лобовое стекло. На стекле в местах столкновения остаются характерные «паутинки» - примерно такой же эффект будет, если ударить по нему молотком. Можете себе представить, насколько хуже приходится голове! Как минимум сотрясение мозга и  гематомы, но чаще такие аварии оборачиваются открытыми или закрытыми черепно-мозговыми травмами, повреждениями глаз и органами слуха, сильными порезами лица. Еще более серьёзные последствия ДТП наступают,  когда сидящих в машине выбрасывает через лобовое стекло на капот или под колеса автомобиля.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Надо понимать, что ремень защищает не только при лобовых столкновениях, но и при других видах ДТП, например, при опрокидывании. Оставаться при аварии на своем месте внутри салона - это уже во многом остаться в живых. Ведь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 xml:space="preserve">75% тех, кого выбросило из машины, гибнут. В </w:t>
      </w:r>
      <w:r w:rsidR="00F45078">
        <w:rPr>
          <w:rFonts w:ascii="Times New Roman" w:hAnsi="Times New Roman" w:cs="Times New Roman"/>
          <w:sz w:val="26"/>
          <w:szCs w:val="26"/>
          <w:lang w:val="ru-RU"/>
        </w:rPr>
        <w:t>целом же использование  ремня на</w:t>
      </w:r>
      <w:r w:rsidRPr="009D3456">
        <w:rPr>
          <w:rFonts w:ascii="Times New Roman" w:hAnsi="Times New Roman" w:cs="Times New Roman"/>
          <w:sz w:val="26"/>
          <w:szCs w:val="26"/>
          <w:lang w:val="ru-RU"/>
        </w:rPr>
        <w:t>половину снижает риск погибнуть или получить серьезные травмы.</w:t>
      </w:r>
    </w:p>
    <w:p w:rsidR="009D3456" w:rsidRPr="009D3456" w:rsidRDefault="009D3456" w:rsidP="009D345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3456">
        <w:rPr>
          <w:rFonts w:ascii="Times New Roman" w:hAnsi="Times New Roman" w:cs="Times New Roman"/>
          <w:sz w:val="26"/>
          <w:szCs w:val="26"/>
          <w:lang w:val="ru-RU"/>
        </w:rPr>
        <w:t>Ремень, кроме того, что он должен быть пристёгнут, должен быть пристегнут правильно. Правильно, это когда ремень располагается вдоль груди, как можно ближе к шее. Это важно, поскольку плечевая и грудная часть туловища принимает на себя основную силу удара. Нижняя часть ремня удерживает таз, а ни в коем случае не живот, поэтому ремень должен опоясывать бёдра. Застегнув ремень,  обязательно натяните его. Ремень следует располагать как можно ближе к телу.</w:t>
      </w:r>
    </w:p>
    <w:p w:rsidR="004551BF" w:rsidRPr="009D3456" w:rsidRDefault="009D3456" w:rsidP="009D3456">
      <w:pPr>
        <w:ind w:firstLine="709"/>
        <w:jc w:val="both"/>
        <w:rPr>
          <w:sz w:val="26"/>
          <w:szCs w:val="26"/>
        </w:rPr>
      </w:pPr>
      <w:r w:rsidRPr="009D3456">
        <w:rPr>
          <w:sz w:val="26"/>
          <w:szCs w:val="26"/>
        </w:rPr>
        <w:t>Поэтому первый шаг к снижению травматизма и смертности на дороге должны сделать мы сами,  усадить в правильно установленное кресло ребёнка.</w:t>
      </w:r>
    </w:p>
    <w:sectPr w:rsidR="004551BF" w:rsidRPr="009D3456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1142CC"/>
    <w:rsid w:val="0024521B"/>
    <w:rsid w:val="002A766C"/>
    <w:rsid w:val="002D462D"/>
    <w:rsid w:val="003264F4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1280B"/>
    <w:rsid w:val="00B747DA"/>
    <w:rsid w:val="00C00249"/>
    <w:rsid w:val="00D0688D"/>
    <w:rsid w:val="00D12208"/>
    <w:rsid w:val="00D51191"/>
    <w:rsid w:val="00D616D6"/>
    <w:rsid w:val="00D75C27"/>
    <w:rsid w:val="00DE7AE8"/>
    <w:rsid w:val="00E83509"/>
    <w:rsid w:val="00F45078"/>
    <w:rsid w:val="00F60E0E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2020-11-12T09:11:00Z</cp:lastPrinted>
  <dcterms:created xsi:type="dcterms:W3CDTF">2020-07-07T20:52:00Z</dcterms:created>
  <dcterms:modified xsi:type="dcterms:W3CDTF">2023-01-27T06:01:00Z</dcterms:modified>
</cp:coreProperties>
</file>