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7" w:rsidRPr="00F3259A" w:rsidRDefault="00C86757" w:rsidP="00C86757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C86757" w:rsidRPr="00F3259A" w:rsidRDefault="00C86757" w:rsidP="00C86757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C86757" w:rsidRPr="00F3259A" w:rsidRDefault="00C86757" w:rsidP="00C86757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C86757" w:rsidRPr="00C86757" w:rsidRDefault="00C86757" w:rsidP="00FA4A3A">
      <w:pPr>
        <w:rPr>
          <w:sz w:val="16"/>
          <w:szCs w:val="16"/>
        </w:rPr>
      </w:pPr>
    </w:p>
    <w:p w:rsidR="00C86757" w:rsidRPr="004D1C8D" w:rsidRDefault="00C86757" w:rsidP="00C86757">
      <w:pPr>
        <w:jc w:val="center"/>
        <w:rPr>
          <w:b/>
          <w:i/>
          <w:color w:val="002060"/>
          <w:sz w:val="28"/>
          <w:szCs w:val="28"/>
        </w:rPr>
      </w:pPr>
      <w:r w:rsidRPr="004D1C8D">
        <w:rPr>
          <w:b/>
          <w:i/>
          <w:color w:val="002060"/>
          <w:sz w:val="28"/>
          <w:szCs w:val="28"/>
        </w:rPr>
        <w:t>Памятка для родителей</w:t>
      </w:r>
    </w:p>
    <w:p w:rsidR="00C86757" w:rsidRPr="004D1C8D" w:rsidRDefault="00C86757" w:rsidP="00C86757">
      <w:pPr>
        <w:jc w:val="center"/>
        <w:rPr>
          <w:b/>
          <w:color w:val="002060"/>
          <w:sz w:val="28"/>
          <w:szCs w:val="28"/>
        </w:rPr>
      </w:pPr>
      <w:r w:rsidRPr="004D1C8D">
        <w:rPr>
          <w:b/>
          <w:color w:val="002060"/>
          <w:sz w:val="28"/>
          <w:szCs w:val="28"/>
        </w:rPr>
        <w:t xml:space="preserve">«Правила безопасности дорожного движения </w:t>
      </w:r>
    </w:p>
    <w:p w:rsidR="00C86757" w:rsidRPr="004D1C8D" w:rsidRDefault="00C86757" w:rsidP="00C86757">
      <w:pPr>
        <w:jc w:val="center"/>
        <w:rPr>
          <w:b/>
          <w:color w:val="002060"/>
          <w:sz w:val="28"/>
          <w:szCs w:val="28"/>
        </w:rPr>
      </w:pPr>
      <w:r w:rsidRPr="004D1C8D">
        <w:rPr>
          <w:b/>
          <w:color w:val="002060"/>
          <w:sz w:val="28"/>
          <w:szCs w:val="28"/>
        </w:rPr>
        <w:t>для родителей и детей четвёртого года жизни»</w:t>
      </w:r>
    </w:p>
    <w:p w:rsidR="00C86757" w:rsidRPr="00C86757" w:rsidRDefault="00C86757" w:rsidP="00C86757">
      <w:pPr>
        <w:jc w:val="center"/>
        <w:rPr>
          <w:b/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 xml:space="preserve">Правила безопасного движения ребёнка во дворе: ознакомиться </w:t>
      </w:r>
      <w:proofErr w:type="gramStart"/>
      <w:r w:rsidRPr="00C86757">
        <w:rPr>
          <w:sz w:val="26"/>
          <w:szCs w:val="26"/>
        </w:rPr>
        <w:t>со</w:t>
      </w:r>
      <w:proofErr w:type="gramEnd"/>
      <w:r w:rsidRPr="00C86757">
        <w:rPr>
          <w:sz w:val="26"/>
          <w:szCs w:val="26"/>
        </w:rPr>
        <w:t xml:space="preserve"> двором, осмотреться, определить место игры и возможность появления транспорта. Учить замечать изменения во дворе. Учить говорить родителям, куда они идут играть.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Движение по тротуару: идти спокойно, придерживаясь правой стороны тротуара.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Не переходить через поребрик и не перелезать через ограждение.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При движении через проезжую часть быть внимательными.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Проезжую часть на перекрёстке переходить на зелёный сигнал светофора, держась за руку взрослого.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Прежде чем переходить проезжую часть, остановиться на поребрике и прислушаться к шуму машин.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Ожидать транспорт на остановке, не выходя на проезжую часть.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При посадке в транспорт, взрослые должны пропустить ребёнка впереди себя. При выходе из транспорта, взрослые выходят первыми, затем – ребёнок.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В транспорте следует вести себя спокойно, не стоять возле дверей, постараться пройти вперёд, разговаривать тихо.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Закрепить с ребёнком понятие «улица», «проезжая часть», «тротуар», «дома», «деревья», «кусты», «поребрик».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При движении по тротуару закрепить с ребёнком понятия «слева», «справа».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AD63A1" w:rsidRDefault="00C86757" w:rsidP="00AD63A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Дать ребёнку знания о том, что светофор устанавливается на перекрёстке дорог.</w:t>
      </w:r>
      <w:r w:rsidR="00AD63A1">
        <w:rPr>
          <w:sz w:val="26"/>
          <w:szCs w:val="26"/>
        </w:rPr>
        <w:t xml:space="preserve"> </w:t>
      </w:r>
      <w:r w:rsidRPr="00AD63A1">
        <w:rPr>
          <w:sz w:val="26"/>
          <w:szCs w:val="26"/>
        </w:rPr>
        <w:t xml:space="preserve">Познакомить с сигналами светофора. </w:t>
      </w:r>
      <w:r w:rsidR="00AD63A1" w:rsidRPr="00C86757">
        <w:rPr>
          <w:sz w:val="26"/>
          <w:szCs w:val="26"/>
        </w:rPr>
        <w:t>Закрепить порядок расположения сигналов на светофоре, в какой последовательности они меняются.</w:t>
      </w:r>
      <w:r w:rsidR="00AD63A1">
        <w:rPr>
          <w:sz w:val="26"/>
          <w:szCs w:val="26"/>
        </w:rPr>
        <w:t xml:space="preserve"> 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AD63A1" w:rsidRDefault="00AD63A1" w:rsidP="00AD63A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6757" w:rsidRPr="00AD63A1">
        <w:rPr>
          <w:sz w:val="26"/>
          <w:szCs w:val="26"/>
        </w:rPr>
        <w:t>Познакомить, какой сигнал светофора разрешает движение транспорта и пешеходов.</w:t>
      </w:r>
      <w:r w:rsidRPr="00AD63A1">
        <w:rPr>
          <w:sz w:val="26"/>
          <w:szCs w:val="26"/>
        </w:rPr>
        <w:t xml:space="preserve"> Повторять знания о светофоре.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Дорожный знак «Остановка автобуса» устанавливается на месте остановки общественного транспорта.</w:t>
      </w:r>
    </w:p>
    <w:p w:rsidR="00C86757" w:rsidRPr="00C86757" w:rsidRDefault="00C86757" w:rsidP="00C86757">
      <w:pPr>
        <w:tabs>
          <w:tab w:val="num" w:pos="0"/>
        </w:tabs>
        <w:ind w:firstLine="360"/>
        <w:rPr>
          <w:sz w:val="26"/>
          <w:szCs w:val="26"/>
        </w:rPr>
      </w:pPr>
    </w:p>
    <w:p w:rsidR="00C86757" w:rsidRPr="00C86757" w:rsidRDefault="00C86757" w:rsidP="00C8675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Найти дорожный знак «Пешеходный переход», указывающий место перехода проезжей части.</w:t>
      </w:r>
      <w:r>
        <w:rPr>
          <w:sz w:val="26"/>
          <w:szCs w:val="26"/>
        </w:rPr>
        <w:t xml:space="preserve"> </w:t>
      </w:r>
      <w:r w:rsidRPr="00C86757">
        <w:rPr>
          <w:sz w:val="26"/>
          <w:szCs w:val="26"/>
        </w:rPr>
        <w:t>Обратить внимание на разметку проезжей части в зоне пешеходного перехода в виде «Зебры».</w:t>
      </w:r>
    </w:p>
    <w:p w:rsidR="00C86757" w:rsidRPr="00C86757" w:rsidRDefault="00C86757" w:rsidP="00C86757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AD63A1" w:rsidRPr="00C2502E" w:rsidRDefault="00C86757" w:rsidP="00C2502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C86757">
        <w:rPr>
          <w:sz w:val="26"/>
          <w:szCs w:val="26"/>
        </w:rPr>
        <w:t>Учить ребёнка переходить проезжую часть по пешеходному переходу.</w:t>
      </w:r>
    </w:p>
    <w:sectPr w:rsidR="00AD63A1" w:rsidRPr="00C2502E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510E4"/>
    <w:rsid w:val="005D23AA"/>
    <w:rsid w:val="005E1390"/>
    <w:rsid w:val="006C446D"/>
    <w:rsid w:val="007C6967"/>
    <w:rsid w:val="008772BA"/>
    <w:rsid w:val="008B2E7E"/>
    <w:rsid w:val="008C215F"/>
    <w:rsid w:val="009311A6"/>
    <w:rsid w:val="0096041F"/>
    <w:rsid w:val="00961A5F"/>
    <w:rsid w:val="009735E6"/>
    <w:rsid w:val="009A3710"/>
    <w:rsid w:val="009E2855"/>
    <w:rsid w:val="00AD63A1"/>
    <w:rsid w:val="00C2502E"/>
    <w:rsid w:val="00C366D4"/>
    <w:rsid w:val="00C813D2"/>
    <w:rsid w:val="00C86757"/>
    <w:rsid w:val="00CF4DAA"/>
    <w:rsid w:val="00D35AEE"/>
    <w:rsid w:val="00D40934"/>
    <w:rsid w:val="00D47C5F"/>
    <w:rsid w:val="00D64C85"/>
    <w:rsid w:val="00DA0BCF"/>
    <w:rsid w:val="00E01245"/>
    <w:rsid w:val="00E3559C"/>
    <w:rsid w:val="00EC647B"/>
    <w:rsid w:val="00EE23F6"/>
    <w:rsid w:val="00FA4A3A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17</cp:revision>
  <cp:lastPrinted>2020-11-12T09:06:00Z</cp:lastPrinted>
  <dcterms:created xsi:type="dcterms:W3CDTF">2020-07-05T20:25:00Z</dcterms:created>
  <dcterms:modified xsi:type="dcterms:W3CDTF">2023-01-27T05:42:00Z</dcterms:modified>
</cp:coreProperties>
</file>